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B475" w14:textId="6C1A1C98" w:rsidR="00A94306" w:rsidRPr="008C1118" w:rsidRDefault="001D40C4" w:rsidP="00517D5F">
      <w:pPr>
        <w:spacing w:before="100" w:beforeAutospacing="1"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en-AU"/>
        </w:rPr>
      </w:pPr>
      <w:r w:rsidRPr="008C1118">
        <w:rPr>
          <w:rFonts w:ascii="Roboto" w:eastAsia="Times New Roman" w:hAnsi="Roboto" w:cs="Times New Roman"/>
          <w:b/>
          <w:bCs/>
          <w:sz w:val="27"/>
          <w:szCs w:val="27"/>
          <w:lang w:eastAsia="en-AU"/>
        </w:rPr>
        <w:t>Available Grants</w:t>
      </w:r>
    </w:p>
    <w:p w14:paraId="3E8AB517" w14:textId="73666C7B" w:rsidR="00E24C85" w:rsidRPr="008C1118" w:rsidRDefault="00E24C85" w:rsidP="00A94306">
      <w:pPr>
        <w:pStyle w:val="ListParagraph"/>
        <w:spacing w:after="120"/>
        <w:ind w:left="0"/>
        <w:jc w:val="both"/>
        <w:rPr>
          <w:rFonts w:ascii="Roboto" w:hAnsi="Roboto"/>
        </w:rPr>
      </w:pPr>
      <w:r w:rsidRPr="008C1118">
        <w:rPr>
          <w:rFonts w:ascii="Roboto" w:hAnsi="Roboto"/>
        </w:rPr>
        <w:t>Baseball</w:t>
      </w:r>
      <w:r w:rsidR="00A94306" w:rsidRPr="008C1118">
        <w:rPr>
          <w:rFonts w:ascii="Roboto" w:hAnsi="Roboto"/>
        </w:rPr>
        <w:t xml:space="preserve"> clubs in Australia have access to a</w:t>
      </w:r>
      <w:r w:rsidRPr="008C1118">
        <w:rPr>
          <w:rFonts w:ascii="Roboto" w:hAnsi="Roboto"/>
        </w:rPr>
        <w:t xml:space="preserve"> </w:t>
      </w:r>
      <w:r w:rsidR="00626691" w:rsidRPr="008C1118">
        <w:rPr>
          <w:rFonts w:ascii="Roboto" w:hAnsi="Roboto"/>
        </w:rPr>
        <w:t>number</w:t>
      </w:r>
      <w:r w:rsidR="00A94306" w:rsidRPr="008C1118">
        <w:rPr>
          <w:rFonts w:ascii="Roboto" w:hAnsi="Roboto"/>
        </w:rPr>
        <w:t xml:space="preserve"> of </w:t>
      </w:r>
      <w:r w:rsidRPr="008C1118">
        <w:rPr>
          <w:rFonts w:ascii="Roboto" w:hAnsi="Roboto"/>
        </w:rPr>
        <w:t xml:space="preserve">annual and one-off </w:t>
      </w:r>
      <w:r w:rsidR="00A94306" w:rsidRPr="008C1118">
        <w:rPr>
          <w:rFonts w:ascii="Roboto" w:hAnsi="Roboto"/>
        </w:rPr>
        <w:t xml:space="preserve">grants aimed at supporting </w:t>
      </w:r>
      <w:r w:rsidRPr="008C1118">
        <w:rPr>
          <w:rFonts w:ascii="Roboto" w:hAnsi="Roboto"/>
        </w:rPr>
        <w:t xml:space="preserve">your </w:t>
      </w:r>
      <w:r w:rsidR="005B0851" w:rsidRPr="008C1118">
        <w:rPr>
          <w:rFonts w:ascii="Roboto" w:hAnsi="Roboto"/>
        </w:rPr>
        <w:t>growth and development</w:t>
      </w:r>
      <w:r w:rsidRPr="008C1118">
        <w:rPr>
          <w:rFonts w:ascii="Roboto" w:hAnsi="Roboto"/>
        </w:rPr>
        <w:t xml:space="preserve">. </w:t>
      </w:r>
    </w:p>
    <w:p w14:paraId="691045FD" w14:textId="77777777" w:rsidR="00E24C85" w:rsidRPr="008C1118" w:rsidRDefault="00E24C85" w:rsidP="00A94306">
      <w:pPr>
        <w:pStyle w:val="ListParagraph"/>
        <w:spacing w:after="120"/>
        <w:ind w:left="0"/>
        <w:jc w:val="both"/>
        <w:rPr>
          <w:rFonts w:ascii="Roboto" w:hAnsi="Roboto"/>
        </w:rPr>
      </w:pPr>
    </w:p>
    <w:p w14:paraId="2D75E999" w14:textId="6DD90280" w:rsidR="00A94306" w:rsidRPr="008C1118" w:rsidRDefault="005B0851" w:rsidP="001B6894">
      <w:pPr>
        <w:pStyle w:val="ListParagraph"/>
        <w:spacing w:after="120"/>
        <w:ind w:left="0"/>
        <w:jc w:val="both"/>
        <w:rPr>
          <w:rFonts w:ascii="Roboto" w:hAnsi="Roboto"/>
        </w:rPr>
      </w:pPr>
      <w:r w:rsidRPr="008C1118">
        <w:rPr>
          <w:rFonts w:ascii="Roboto" w:hAnsi="Roboto"/>
        </w:rPr>
        <w:t xml:space="preserve">These grants </w:t>
      </w:r>
      <w:r w:rsidR="00106380" w:rsidRPr="008C1118">
        <w:rPr>
          <w:rFonts w:ascii="Roboto" w:hAnsi="Roboto"/>
        </w:rPr>
        <w:t xml:space="preserve">can cover projects such as </w:t>
      </w:r>
      <w:r w:rsidR="00A94306" w:rsidRPr="008C1118">
        <w:rPr>
          <w:rFonts w:ascii="Roboto" w:hAnsi="Roboto"/>
        </w:rPr>
        <w:t>facility improvements,</w:t>
      </w:r>
      <w:r w:rsidR="00106380" w:rsidRPr="008C1118">
        <w:rPr>
          <w:rFonts w:ascii="Roboto" w:hAnsi="Roboto"/>
        </w:rPr>
        <w:t xml:space="preserve"> </w:t>
      </w:r>
      <w:r w:rsidR="00F65502" w:rsidRPr="008C1118">
        <w:rPr>
          <w:rFonts w:ascii="Roboto" w:hAnsi="Roboto"/>
        </w:rPr>
        <w:t xml:space="preserve">equipment purchases, </w:t>
      </w:r>
      <w:r w:rsidR="00CE2399" w:rsidRPr="008C1118">
        <w:rPr>
          <w:rFonts w:ascii="Roboto" w:hAnsi="Roboto"/>
        </w:rPr>
        <w:t xml:space="preserve">training for volunteers, </w:t>
      </w:r>
      <w:r w:rsidR="00A94306" w:rsidRPr="008C1118">
        <w:rPr>
          <w:rFonts w:ascii="Roboto" w:hAnsi="Roboto"/>
        </w:rPr>
        <w:t xml:space="preserve">and </w:t>
      </w:r>
      <w:r w:rsidR="0075706A" w:rsidRPr="008C1118">
        <w:rPr>
          <w:rFonts w:ascii="Roboto" w:hAnsi="Roboto"/>
        </w:rPr>
        <w:t xml:space="preserve">even contribute to reducing fees for </w:t>
      </w:r>
      <w:r w:rsidR="00A94306" w:rsidRPr="008C1118">
        <w:rPr>
          <w:rFonts w:ascii="Roboto" w:hAnsi="Roboto"/>
        </w:rPr>
        <w:t>athlete</w:t>
      </w:r>
      <w:r w:rsidR="0075706A" w:rsidRPr="008C1118">
        <w:rPr>
          <w:rFonts w:ascii="Roboto" w:hAnsi="Roboto"/>
        </w:rPr>
        <w:t>s selected to represent at a state or national level</w:t>
      </w:r>
      <w:r w:rsidR="00A94306" w:rsidRPr="008C1118">
        <w:rPr>
          <w:rFonts w:ascii="Roboto" w:hAnsi="Roboto"/>
        </w:rPr>
        <w:t xml:space="preserve">. Additionally, there are </w:t>
      </w:r>
      <w:r w:rsidR="00E51AE8" w:rsidRPr="008C1118">
        <w:rPr>
          <w:rFonts w:ascii="Roboto" w:hAnsi="Roboto"/>
        </w:rPr>
        <w:t>many</w:t>
      </w:r>
      <w:r w:rsidR="00A94306" w:rsidRPr="008C1118">
        <w:rPr>
          <w:rFonts w:ascii="Roboto" w:hAnsi="Roboto"/>
        </w:rPr>
        <w:t xml:space="preserve"> grants </w:t>
      </w:r>
      <w:r w:rsidR="0034089E" w:rsidRPr="008C1118">
        <w:rPr>
          <w:rFonts w:ascii="Roboto" w:hAnsi="Roboto"/>
        </w:rPr>
        <w:t xml:space="preserve">available </w:t>
      </w:r>
      <w:r w:rsidR="006A774D" w:rsidRPr="008C1118">
        <w:rPr>
          <w:rFonts w:ascii="Roboto" w:hAnsi="Roboto"/>
        </w:rPr>
        <w:t>to support</w:t>
      </w:r>
      <w:r w:rsidR="00A94306" w:rsidRPr="008C1118">
        <w:rPr>
          <w:rFonts w:ascii="Roboto" w:hAnsi="Roboto"/>
        </w:rPr>
        <w:t xml:space="preserve"> </w:t>
      </w:r>
      <w:r w:rsidR="00876960" w:rsidRPr="008C1118">
        <w:rPr>
          <w:rFonts w:ascii="Roboto" w:hAnsi="Roboto"/>
        </w:rPr>
        <w:t xml:space="preserve">your </w:t>
      </w:r>
      <w:r w:rsidR="00145F13" w:rsidRPr="008C1118">
        <w:rPr>
          <w:rFonts w:ascii="Roboto" w:hAnsi="Roboto"/>
        </w:rPr>
        <w:t xml:space="preserve">participation programs </w:t>
      </w:r>
      <w:r w:rsidR="0034089E" w:rsidRPr="008C1118">
        <w:rPr>
          <w:rFonts w:ascii="Roboto" w:hAnsi="Roboto"/>
        </w:rPr>
        <w:t>aimed at ensuring</w:t>
      </w:r>
      <w:r w:rsidR="00B33FEE" w:rsidRPr="008C1118">
        <w:rPr>
          <w:rFonts w:ascii="Roboto" w:hAnsi="Roboto"/>
        </w:rPr>
        <w:t xml:space="preserve"> sport is inclusive for all</w:t>
      </w:r>
      <w:r w:rsidR="009931ED" w:rsidRPr="008C1118">
        <w:rPr>
          <w:rFonts w:ascii="Roboto" w:hAnsi="Roboto"/>
        </w:rPr>
        <w:t xml:space="preserve"> - f</w:t>
      </w:r>
      <w:r w:rsidR="009A1D84" w:rsidRPr="008C1118">
        <w:rPr>
          <w:rFonts w:ascii="Roboto" w:hAnsi="Roboto"/>
        </w:rPr>
        <w:t xml:space="preserve">or example, </w:t>
      </w:r>
      <w:r w:rsidR="009931ED" w:rsidRPr="008C1118">
        <w:rPr>
          <w:rFonts w:ascii="Roboto" w:hAnsi="Roboto"/>
        </w:rPr>
        <w:t>female</w:t>
      </w:r>
      <w:r w:rsidR="0034089E" w:rsidRPr="008C1118">
        <w:rPr>
          <w:rFonts w:ascii="Roboto" w:hAnsi="Roboto"/>
        </w:rPr>
        <w:t xml:space="preserve"> participation</w:t>
      </w:r>
      <w:r w:rsidR="001B6894" w:rsidRPr="008C1118">
        <w:rPr>
          <w:rFonts w:ascii="Roboto" w:hAnsi="Roboto"/>
        </w:rPr>
        <w:t xml:space="preserve"> and</w:t>
      </w:r>
      <w:r w:rsidR="009A1D84" w:rsidRPr="008C1118">
        <w:rPr>
          <w:rFonts w:ascii="Roboto" w:hAnsi="Roboto"/>
        </w:rPr>
        <w:t xml:space="preserve"> </w:t>
      </w:r>
      <w:r w:rsidR="001B6894" w:rsidRPr="008C1118">
        <w:rPr>
          <w:rFonts w:ascii="Roboto" w:hAnsi="Roboto"/>
        </w:rPr>
        <w:t>programs in r</w:t>
      </w:r>
      <w:r w:rsidR="00A94306" w:rsidRPr="008C1118">
        <w:rPr>
          <w:rFonts w:ascii="Roboto" w:hAnsi="Roboto"/>
        </w:rPr>
        <w:t>egional</w:t>
      </w:r>
      <w:r w:rsidR="00937C77" w:rsidRPr="008C1118">
        <w:rPr>
          <w:rFonts w:ascii="Roboto" w:hAnsi="Roboto"/>
        </w:rPr>
        <w:t xml:space="preserve">, </w:t>
      </w:r>
      <w:r w:rsidR="00A94306" w:rsidRPr="008C1118">
        <w:rPr>
          <w:rFonts w:ascii="Roboto" w:hAnsi="Roboto"/>
        </w:rPr>
        <w:t>remote</w:t>
      </w:r>
      <w:r w:rsidR="00937C77" w:rsidRPr="008C1118">
        <w:rPr>
          <w:rFonts w:ascii="Roboto" w:hAnsi="Roboto"/>
        </w:rPr>
        <w:t xml:space="preserve"> and low socio-economic</w:t>
      </w:r>
      <w:r w:rsidR="00A94306" w:rsidRPr="008C1118">
        <w:rPr>
          <w:rFonts w:ascii="Roboto" w:hAnsi="Roboto"/>
        </w:rPr>
        <w:t xml:space="preserve"> areas.</w:t>
      </w:r>
    </w:p>
    <w:p w14:paraId="1F8F62C2" w14:textId="77777777" w:rsidR="00A94306" w:rsidRPr="008C1118" w:rsidRDefault="00A94306" w:rsidP="00A94306">
      <w:pPr>
        <w:pStyle w:val="ListParagraph"/>
        <w:spacing w:after="120"/>
        <w:jc w:val="both"/>
        <w:rPr>
          <w:rFonts w:ascii="Roboto" w:hAnsi="Roboto"/>
        </w:rPr>
      </w:pPr>
    </w:p>
    <w:p w14:paraId="6ABEFCB9" w14:textId="3580C3EF" w:rsidR="00DB77E5" w:rsidRDefault="00B11A35" w:rsidP="00A94306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8C1118">
        <w:rPr>
          <w:rFonts w:ascii="Roboto" w:hAnsi="Roboto"/>
        </w:rPr>
        <w:t xml:space="preserve">As </w:t>
      </w:r>
      <w:r w:rsidRPr="007072E5">
        <w:rPr>
          <w:rFonts w:ascii="Roboto" w:hAnsi="Roboto"/>
        </w:rPr>
        <w:t xml:space="preserve">grants are offered from a </w:t>
      </w:r>
      <w:r w:rsidR="00626691" w:rsidRPr="007072E5">
        <w:rPr>
          <w:rFonts w:ascii="Roboto" w:hAnsi="Roboto"/>
        </w:rPr>
        <w:t xml:space="preserve">wide variety </w:t>
      </w:r>
      <w:r w:rsidR="00626691" w:rsidRPr="007072E5">
        <w:rPr>
          <w:rFonts w:ascii="Roboto" w:hAnsi="Roboto"/>
        </w:rPr>
        <w:t xml:space="preserve">of </w:t>
      </w:r>
      <w:r w:rsidR="001F143C" w:rsidRPr="007072E5">
        <w:rPr>
          <w:rFonts w:ascii="Roboto" w:hAnsi="Roboto"/>
        </w:rPr>
        <w:t>sources</w:t>
      </w:r>
      <w:r w:rsidR="00DB77E5" w:rsidRPr="007072E5">
        <w:rPr>
          <w:rFonts w:ascii="Roboto" w:hAnsi="Roboto"/>
        </w:rPr>
        <w:t xml:space="preserve"> across both the government and corporate sectors</w:t>
      </w:r>
      <w:r w:rsidR="00626691" w:rsidRPr="007072E5">
        <w:rPr>
          <w:rFonts w:ascii="Roboto" w:hAnsi="Roboto"/>
        </w:rPr>
        <w:t xml:space="preserve">, it’s important to </w:t>
      </w:r>
      <w:r w:rsidR="00DB77E5" w:rsidRPr="007072E5">
        <w:rPr>
          <w:rFonts w:ascii="Roboto" w:hAnsi="Roboto"/>
        </w:rPr>
        <w:t>stay connected to</w:t>
      </w:r>
      <w:r w:rsidR="001102C2" w:rsidRPr="007072E5">
        <w:rPr>
          <w:rFonts w:ascii="Roboto" w:hAnsi="Roboto"/>
        </w:rPr>
        <w:t xml:space="preserve"> </w:t>
      </w:r>
      <w:r w:rsidR="001F143C" w:rsidRPr="007072E5">
        <w:rPr>
          <w:rFonts w:ascii="Roboto" w:hAnsi="Roboto"/>
        </w:rPr>
        <w:t>these organisations</w:t>
      </w:r>
      <w:r w:rsidR="001102C2" w:rsidRPr="007072E5">
        <w:rPr>
          <w:rFonts w:ascii="Roboto" w:hAnsi="Roboto"/>
        </w:rPr>
        <w:t xml:space="preserve"> to ensure you don’t </w:t>
      </w:r>
      <w:r w:rsidR="001102C2" w:rsidRPr="003C4EF1">
        <w:rPr>
          <w:rFonts w:ascii="Roboto" w:hAnsi="Roboto"/>
        </w:rPr>
        <w:t xml:space="preserve">miss any </w:t>
      </w:r>
      <w:r w:rsidR="001F143C" w:rsidRPr="003C4EF1">
        <w:rPr>
          <w:rFonts w:ascii="Roboto" w:hAnsi="Roboto"/>
        </w:rPr>
        <w:t>opportunities</w:t>
      </w:r>
      <w:r w:rsidR="001102C2" w:rsidRPr="003C4EF1">
        <w:rPr>
          <w:rFonts w:ascii="Roboto" w:hAnsi="Roboto"/>
        </w:rPr>
        <w:t xml:space="preserve">. </w:t>
      </w:r>
      <w:r w:rsidR="00B07E55" w:rsidRPr="003C4EF1">
        <w:rPr>
          <w:rFonts w:ascii="Roboto" w:hAnsi="Roboto"/>
        </w:rPr>
        <w:t xml:space="preserve">This is best done </w:t>
      </w:r>
      <w:r w:rsidR="001E2437" w:rsidRPr="003C4EF1">
        <w:rPr>
          <w:rFonts w:ascii="Roboto" w:hAnsi="Roboto"/>
        </w:rPr>
        <w:t xml:space="preserve">by </w:t>
      </w:r>
      <w:r w:rsidR="001E2437" w:rsidRPr="003C4EF1">
        <w:rPr>
          <w:rFonts w:ascii="Roboto" w:hAnsi="Roboto"/>
        </w:rPr>
        <w:t xml:space="preserve">subscribing to </w:t>
      </w:r>
      <w:r w:rsidR="001E2437" w:rsidRPr="003C4EF1">
        <w:rPr>
          <w:rFonts w:ascii="Roboto" w:hAnsi="Roboto"/>
        </w:rPr>
        <w:t xml:space="preserve">mailing lists </w:t>
      </w:r>
      <w:r w:rsidR="001E2437" w:rsidRPr="003C4EF1">
        <w:rPr>
          <w:rFonts w:ascii="Roboto" w:hAnsi="Roboto"/>
        </w:rPr>
        <w:t xml:space="preserve">and </w:t>
      </w:r>
      <w:r w:rsidR="001E2437" w:rsidRPr="003C4EF1">
        <w:rPr>
          <w:rFonts w:ascii="Roboto" w:hAnsi="Roboto"/>
        </w:rPr>
        <w:t xml:space="preserve">regularly </w:t>
      </w:r>
      <w:r w:rsidR="001E2437" w:rsidRPr="003C4EF1">
        <w:rPr>
          <w:rFonts w:ascii="Roboto" w:hAnsi="Roboto"/>
        </w:rPr>
        <w:t xml:space="preserve">checking </w:t>
      </w:r>
      <w:r w:rsidR="008D5EDE" w:rsidRPr="003C4EF1">
        <w:rPr>
          <w:rFonts w:ascii="Roboto" w:hAnsi="Roboto"/>
        </w:rPr>
        <w:t xml:space="preserve">relevant </w:t>
      </w:r>
      <w:r w:rsidR="001E2437" w:rsidRPr="003C4EF1">
        <w:rPr>
          <w:rFonts w:ascii="Roboto" w:hAnsi="Roboto"/>
        </w:rPr>
        <w:t>website</w:t>
      </w:r>
      <w:r w:rsidR="001E2437" w:rsidRPr="003C4EF1">
        <w:rPr>
          <w:rFonts w:ascii="Roboto" w:hAnsi="Roboto"/>
        </w:rPr>
        <w:t>s</w:t>
      </w:r>
      <w:r w:rsidR="001E2437" w:rsidRPr="003C4EF1">
        <w:rPr>
          <w:rFonts w:ascii="Roboto" w:hAnsi="Roboto"/>
        </w:rPr>
        <w:t xml:space="preserve"> </w:t>
      </w:r>
      <w:r w:rsidR="001E2437" w:rsidRPr="003C4EF1">
        <w:rPr>
          <w:rFonts w:ascii="Roboto" w:hAnsi="Roboto"/>
        </w:rPr>
        <w:t xml:space="preserve">for </w:t>
      </w:r>
      <w:r w:rsidR="001E2437" w:rsidRPr="003C4EF1">
        <w:rPr>
          <w:rFonts w:ascii="Roboto" w:hAnsi="Roboto"/>
        </w:rPr>
        <w:t xml:space="preserve">information on </w:t>
      </w:r>
      <w:r w:rsidR="00D75FDD" w:rsidRPr="003C4EF1">
        <w:rPr>
          <w:rFonts w:ascii="Roboto" w:hAnsi="Roboto"/>
        </w:rPr>
        <w:t xml:space="preserve">upcoming or current </w:t>
      </w:r>
      <w:r w:rsidR="001E2437" w:rsidRPr="003C4EF1">
        <w:rPr>
          <w:rFonts w:ascii="Roboto" w:hAnsi="Roboto"/>
        </w:rPr>
        <w:t>community</w:t>
      </w:r>
      <w:r w:rsidR="001E2437" w:rsidRPr="003C4EF1">
        <w:rPr>
          <w:rFonts w:ascii="Roboto" w:hAnsi="Roboto"/>
        </w:rPr>
        <w:t xml:space="preserve"> or sport-</w:t>
      </w:r>
      <w:r w:rsidR="001E2437" w:rsidRPr="003C4EF1">
        <w:rPr>
          <w:rFonts w:ascii="Roboto" w:hAnsi="Roboto"/>
        </w:rPr>
        <w:t>specific grants</w:t>
      </w:r>
      <w:r w:rsidR="001E2437" w:rsidRPr="003C4EF1">
        <w:rPr>
          <w:rFonts w:ascii="Roboto" w:hAnsi="Roboto"/>
        </w:rPr>
        <w:t>.</w:t>
      </w:r>
    </w:p>
    <w:p w14:paraId="6D13641F" w14:textId="77777777" w:rsidR="004D22DE" w:rsidRDefault="004D22DE" w:rsidP="00A94306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05586CCA" w14:textId="5528586B" w:rsidR="004D22DE" w:rsidRDefault="004D22DE" w:rsidP="00040993">
      <w:pPr>
        <w:pStyle w:val="ListParagraph"/>
        <w:shd w:val="clear" w:color="auto" w:fill="92D050"/>
        <w:spacing w:after="120" w:line="259" w:lineRule="auto"/>
        <w:ind w:left="0"/>
        <w:jc w:val="both"/>
        <w:rPr>
          <w:rFonts w:ascii="Roboto" w:hAnsi="Roboto"/>
          <w:b/>
          <w:bCs/>
        </w:rPr>
      </w:pPr>
      <w:r w:rsidRPr="004D22DE">
        <w:rPr>
          <w:rFonts w:ascii="Roboto" w:hAnsi="Roboto"/>
          <w:b/>
          <w:bCs/>
        </w:rPr>
        <w:t xml:space="preserve">GENERAL </w:t>
      </w:r>
      <w:r w:rsidR="00FB6C24">
        <w:rPr>
          <w:rFonts w:ascii="Roboto" w:hAnsi="Roboto"/>
          <w:b/>
          <w:bCs/>
        </w:rPr>
        <w:t>INFORMATION SOURCES</w:t>
      </w:r>
    </w:p>
    <w:p w14:paraId="7BDC3A8A" w14:textId="3FED2375" w:rsidR="00040993" w:rsidRPr="003C4EF1" w:rsidRDefault="00040993" w:rsidP="00040993">
      <w:pPr>
        <w:spacing w:after="120"/>
        <w:rPr>
          <w:rFonts w:ascii="Roboto" w:hAnsi="Roboto"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>Clearing</w:t>
      </w:r>
      <w:r w:rsidR="00DF09E1">
        <w:rPr>
          <w:rFonts w:ascii="Roboto" w:hAnsi="Roboto"/>
          <w:b/>
          <w:bCs/>
          <w:sz w:val="24"/>
          <w:szCs w:val="24"/>
        </w:rPr>
        <w:t>h</w:t>
      </w:r>
      <w:r w:rsidRPr="003C4EF1">
        <w:rPr>
          <w:rFonts w:ascii="Roboto" w:hAnsi="Roboto"/>
          <w:b/>
          <w:bCs/>
          <w:sz w:val="24"/>
          <w:szCs w:val="24"/>
        </w:rPr>
        <w:t>ouse for Sport -</w:t>
      </w:r>
      <w:r w:rsidRPr="003C4EF1">
        <w:rPr>
          <w:rFonts w:ascii="Roboto" w:hAnsi="Roboto"/>
          <w:sz w:val="24"/>
          <w:szCs w:val="24"/>
        </w:rPr>
        <w:t xml:space="preserve"> </w:t>
      </w:r>
      <w:hyperlink r:id="rId10" w:history="1">
        <w:r w:rsidRPr="003C4EF1">
          <w:rPr>
            <w:rStyle w:val="Hyperlink"/>
            <w:rFonts w:ascii="Roboto" w:hAnsi="Roboto"/>
            <w:sz w:val="24"/>
            <w:szCs w:val="24"/>
          </w:rPr>
          <w:t>Participation Grants and Funding for Sport and Recreation | Clearinghouse for Sport</w:t>
        </w:r>
      </w:hyperlink>
    </w:p>
    <w:p w14:paraId="4ABEAC8E" w14:textId="77777777" w:rsidR="00040993" w:rsidRPr="003C4EF1" w:rsidRDefault="00040993" w:rsidP="00040993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>GrantGuru</w:t>
      </w:r>
      <w:r w:rsidRPr="003C4EF1">
        <w:rPr>
          <w:rFonts w:ascii="Roboto" w:hAnsi="Roboto"/>
          <w:sz w:val="24"/>
          <w:szCs w:val="24"/>
        </w:rPr>
        <w:t xml:space="preserve"> -</w:t>
      </w:r>
      <w:r w:rsidRPr="003C4EF1">
        <w:rPr>
          <w:rFonts w:ascii="Roboto" w:hAnsi="Roboto"/>
          <w:b/>
          <w:bCs/>
          <w:sz w:val="24"/>
          <w:szCs w:val="24"/>
        </w:rPr>
        <w:t xml:space="preserve"> </w:t>
      </w:r>
      <w:hyperlink r:id="rId11" w:history="1">
        <w:r w:rsidRPr="003C4EF1">
          <w:rPr>
            <w:rStyle w:val="Hyperlink"/>
            <w:rFonts w:ascii="Roboto" w:hAnsi="Roboto"/>
            <w:sz w:val="24"/>
            <w:szCs w:val="24"/>
          </w:rPr>
          <w:t>GrantGuru Australia</w:t>
        </w:r>
      </w:hyperlink>
      <w:r w:rsidRPr="003C4EF1">
        <w:rPr>
          <w:rFonts w:ascii="Roboto" w:hAnsi="Roboto"/>
          <w:b/>
          <w:bCs/>
          <w:sz w:val="24"/>
          <w:szCs w:val="24"/>
        </w:rPr>
        <w:t xml:space="preserve"> </w:t>
      </w:r>
    </w:p>
    <w:p w14:paraId="19FCBE73" w14:textId="77777777" w:rsidR="00040993" w:rsidRDefault="00040993" w:rsidP="00A94306">
      <w:pPr>
        <w:pStyle w:val="ListParagraph"/>
        <w:spacing w:after="120" w:line="259" w:lineRule="auto"/>
        <w:ind w:left="0"/>
        <w:jc w:val="both"/>
        <w:rPr>
          <w:rFonts w:ascii="Roboto" w:hAnsi="Roboto"/>
          <w:b/>
          <w:bCs/>
        </w:rPr>
      </w:pPr>
    </w:p>
    <w:p w14:paraId="7F123B1F" w14:textId="77777777" w:rsidR="00040993" w:rsidRDefault="00040993" w:rsidP="00040993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7973150F" w14:textId="763F714D" w:rsidR="00040993" w:rsidRDefault="00040993" w:rsidP="00040993">
      <w:pPr>
        <w:pStyle w:val="ListParagraph"/>
        <w:shd w:val="clear" w:color="auto" w:fill="92D050"/>
        <w:spacing w:after="120" w:line="259" w:lineRule="auto"/>
        <w:ind w:left="0"/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GOVERNMENT</w:t>
      </w:r>
      <w:r w:rsidR="00E11A73">
        <w:rPr>
          <w:rFonts w:ascii="Roboto" w:hAnsi="Roboto"/>
          <w:b/>
          <w:bCs/>
        </w:rPr>
        <w:t xml:space="preserve"> </w:t>
      </w:r>
      <w:r w:rsidR="00FB6C24">
        <w:rPr>
          <w:rFonts w:ascii="Roboto" w:hAnsi="Roboto"/>
          <w:b/>
          <w:bCs/>
        </w:rPr>
        <w:t>INFORMATION SOURCES</w:t>
      </w:r>
    </w:p>
    <w:p w14:paraId="4193BF2A" w14:textId="77777777" w:rsidR="00DB2A1D" w:rsidRPr="003C4EF1" w:rsidRDefault="00DB2A1D" w:rsidP="00DB2A1D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>Australian Sports Commission</w:t>
      </w:r>
      <w:r w:rsidRPr="003C4EF1">
        <w:rPr>
          <w:rFonts w:ascii="Roboto" w:hAnsi="Roboto"/>
          <w:sz w:val="24"/>
          <w:szCs w:val="24"/>
        </w:rPr>
        <w:t xml:space="preserve"> - </w:t>
      </w:r>
      <w:hyperlink r:id="rId12" w:history="1">
        <w:r w:rsidRPr="003C4EF1">
          <w:rPr>
            <w:rStyle w:val="Hyperlink"/>
            <w:rFonts w:ascii="Roboto" w:hAnsi="Roboto"/>
            <w:sz w:val="24"/>
            <w:szCs w:val="24"/>
          </w:rPr>
          <w:t>Grants and Funding | Australian Sports Commission (sportaus.gov.au)</w:t>
        </w:r>
      </w:hyperlink>
    </w:p>
    <w:p w14:paraId="7C56D75D" w14:textId="013FDEBD" w:rsidR="00DB2A1D" w:rsidRPr="003C4EF1" w:rsidRDefault="00DB2A1D" w:rsidP="00DB2A1D">
      <w:pPr>
        <w:spacing w:after="120"/>
        <w:jc w:val="both"/>
        <w:rPr>
          <w:rFonts w:ascii="Roboto" w:hAnsi="Roboto"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 xml:space="preserve">Local Council – </w:t>
      </w:r>
      <w:r w:rsidRPr="003C4EF1">
        <w:rPr>
          <w:rFonts w:ascii="Roboto" w:hAnsi="Roboto"/>
          <w:sz w:val="24"/>
          <w:szCs w:val="24"/>
        </w:rPr>
        <w:t>Check your relevant Council website</w:t>
      </w:r>
      <w:r w:rsidR="00D71852">
        <w:rPr>
          <w:rFonts w:ascii="Roboto" w:hAnsi="Roboto"/>
          <w:sz w:val="24"/>
          <w:szCs w:val="24"/>
        </w:rPr>
        <w:t xml:space="preserve"> </w:t>
      </w:r>
      <w:r w:rsidRPr="003C4EF1">
        <w:rPr>
          <w:rFonts w:ascii="Roboto" w:hAnsi="Roboto"/>
          <w:sz w:val="24"/>
          <w:szCs w:val="24"/>
        </w:rPr>
        <w:t xml:space="preserve">or contact their Sport &amp; Recreation team to find out what </w:t>
      </w:r>
      <w:r w:rsidR="00FB6C24">
        <w:rPr>
          <w:rFonts w:ascii="Roboto" w:hAnsi="Roboto"/>
          <w:sz w:val="24"/>
          <w:szCs w:val="24"/>
        </w:rPr>
        <w:t>local programs</w:t>
      </w:r>
      <w:r w:rsidRPr="003C4EF1">
        <w:rPr>
          <w:rFonts w:ascii="Roboto" w:hAnsi="Roboto"/>
          <w:sz w:val="24"/>
          <w:szCs w:val="24"/>
        </w:rPr>
        <w:t xml:space="preserve"> exist to apply for grants for your club.</w:t>
      </w:r>
    </w:p>
    <w:p w14:paraId="5499B317" w14:textId="3F48BBD5" w:rsidR="007625EF" w:rsidRPr="003C4EF1" w:rsidRDefault="007625EF" w:rsidP="007625EF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>State</w:t>
      </w:r>
      <w:r w:rsidR="007072E5" w:rsidRPr="003C4EF1">
        <w:rPr>
          <w:rFonts w:ascii="Roboto" w:hAnsi="Roboto"/>
          <w:b/>
          <w:bCs/>
          <w:sz w:val="24"/>
          <w:szCs w:val="24"/>
        </w:rPr>
        <w:t xml:space="preserve"> Government</w:t>
      </w:r>
      <w:r w:rsidR="00C351C8" w:rsidRPr="003C4EF1">
        <w:rPr>
          <w:rFonts w:ascii="Roboto" w:hAnsi="Roboto"/>
          <w:b/>
          <w:bCs/>
          <w:sz w:val="24"/>
          <w:szCs w:val="24"/>
        </w:rPr>
        <w:t xml:space="preserve"> – Sport &amp; Recreation</w:t>
      </w:r>
    </w:p>
    <w:p w14:paraId="7AB7D5C8" w14:textId="3CF5D665" w:rsidR="007072E5" w:rsidRPr="003C4EF1" w:rsidRDefault="007072E5" w:rsidP="007625EF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ab/>
        <w:t>ACT –</w:t>
      </w:r>
      <w:r w:rsidR="00CB37CC" w:rsidRPr="003C4EF1">
        <w:rPr>
          <w:rFonts w:ascii="Roboto" w:hAnsi="Roboto"/>
          <w:sz w:val="24"/>
          <w:szCs w:val="24"/>
        </w:rPr>
        <w:t xml:space="preserve">  </w:t>
      </w:r>
      <w:hyperlink r:id="rId13" w:history="1">
        <w:r w:rsidR="00CB37CC" w:rsidRPr="003C4EF1">
          <w:rPr>
            <w:rStyle w:val="Hyperlink"/>
            <w:rFonts w:ascii="Roboto" w:hAnsi="Roboto"/>
            <w:sz w:val="24"/>
            <w:szCs w:val="24"/>
          </w:rPr>
          <w:t>Grants and Funding - Sport and Recreation (act.gov.au)</w:t>
        </w:r>
      </w:hyperlink>
    </w:p>
    <w:p w14:paraId="27091169" w14:textId="44DE666B" w:rsidR="007072E5" w:rsidRPr="003C4EF1" w:rsidRDefault="007072E5" w:rsidP="007625EF">
      <w:pPr>
        <w:spacing w:after="120"/>
        <w:jc w:val="both"/>
        <w:rPr>
          <w:rFonts w:ascii="Roboto" w:hAnsi="Roboto"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ab/>
        <w:t xml:space="preserve">NSW – </w:t>
      </w:r>
      <w:hyperlink r:id="rId14" w:history="1">
        <w:r w:rsidR="004F7C7E" w:rsidRPr="003C4EF1">
          <w:rPr>
            <w:rStyle w:val="Hyperlink"/>
            <w:rFonts w:ascii="Roboto" w:hAnsi="Roboto"/>
            <w:sz w:val="24"/>
            <w:szCs w:val="24"/>
          </w:rPr>
          <w:t>Grants | NSW Government</w:t>
        </w:r>
      </w:hyperlink>
    </w:p>
    <w:p w14:paraId="357C2F14" w14:textId="6A489703" w:rsidR="007072E5" w:rsidRPr="003C4EF1" w:rsidRDefault="007072E5" w:rsidP="007625EF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ab/>
        <w:t xml:space="preserve">NT – </w:t>
      </w:r>
      <w:hyperlink r:id="rId15" w:history="1">
        <w:r w:rsidR="007C69E8" w:rsidRPr="003C4EF1">
          <w:rPr>
            <w:rStyle w:val="Hyperlink"/>
            <w:rFonts w:ascii="Roboto" w:hAnsi="Roboto"/>
            <w:sz w:val="24"/>
            <w:szCs w:val="24"/>
          </w:rPr>
          <w:t>Grants and funding | Active Tasmania</w:t>
        </w:r>
      </w:hyperlink>
    </w:p>
    <w:p w14:paraId="0A02D168" w14:textId="31ECC547" w:rsidR="00375A3D" w:rsidRPr="003C4EF1" w:rsidRDefault="00375A3D" w:rsidP="007072E5">
      <w:pPr>
        <w:spacing w:after="120"/>
        <w:ind w:firstLine="7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 xml:space="preserve">QLD – </w:t>
      </w:r>
      <w:hyperlink r:id="rId16" w:history="1">
        <w:r w:rsidR="00BD5440" w:rsidRPr="003C4EF1">
          <w:rPr>
            <w:rStyle w:val="Hyperlink"/>
            <w:rFonts w:ascii="Roboto" w:hAnsi="Roboto"/>
            <w:sz w:val="24"/>
            <w:szCs w:val="24"/>
          </w:rPr>
          <w:t>Funding and grants | Recreation, sport and arts | Queensland Government (www.qld.gov.au)</w:t>
        </w:r>
      </w:hyperlink>
    </w:p>
    <w:p w14:paraId="766DB80B" w14:textId="0A085F21" w:rsidR="00375A3D" w:rsidRPr="003C4EF1" w:rsidRDefault="00375A3D" w:rsidP="007072E5">
      <w:pPr>
        <w:spacing w:after="120"/>
        <w:ind w:firstLine="7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>SA –</w:t>
      </w:r>
      <w:r w:rsidR="00A95E51" w:rsidRPr="003C4EF1">
        <w:rPr>
          <w:rFonts w:ascii="Roboto" w:hAnsi="Roboto"/>
          <w:b/>
          <w:bCs/>
          <w:sz w:val="24"/>
          <w:szCs w:val="24"/>
        </w:rPr>
        <w:t xml:space="preserve"> </w:t>
      </w:r>
      <w:hyperlink r:id="rId17" w:history="1">
        <w:r w:rsidR="00A95E51" w:rsidRPr="003C4EF1">
          <w:rPr>
            <w:rStyle w:val="Hyperlink"/>
            <w:rFonts w:ascii="Roboto" w:hAnsi="Roboto"/>
            <w:sz w:val="24"/>
            <w:szCs w:val="24"/>
          </w:rPr>
          <w:t>Grants | Office for Recreation, Sport and Racing (orsr.sa.gov.au)</w:t>
        </w:r>
      </w:hyperlink>
    </w:p>
    <w:p w14:paraId="71ADAC43" w14:textId="1F5282E5" w:rsidR="007072E5" w:rsidRPr="003C4EF1" w:rsidRDefault="007072E5" w:rsidP="007072E5">
      <w:pPr>
        <w:spacing w:after="120"/>
        <w:ind w:firstLine="7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 xml:space="preserve">TAS – </w:t>
      </w:r>
      <w:hyperlink r:id="rId18" w:history="1">
        <w:r w:rsidR="00731262" w:rsidRPr="003C4EF1">
          <w:rPr>
            <w:rStyle w:val="Hyperlink"/>
            <w:rFonts w:ascii="Roboto" w:hAnsi="Roboto"/>
            <w:sz w:val="24"/>
            <w:szCs w:val="24"/>
          </w:rPr>
          <w:t>Grants and funding | Active Tasmania</w:t>
        </w:r>
      </w:hyperlink>
    </w:p>
    <w:p w14:paraId="371C1293" w14:textId="57841BDE" w:rsidR="007072E5" w:rsidRPr="003C4EF1" w:rsidRDefault="007072E5" w:rsidP="007072E5">
      <w:pPr>
        <w:spacing w:after="120"/>
        <w:ind w:firstLine="720"/>
        <w:jc w:val="both"/>
        <w:rPr>
          <w:rFonts w:ascii="Roboto" w:hAnsi="Roboto"/>
          <w:b/>
          <w:bCs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 xml:space="preserve">VIC – </w:t>
      </w:r>
      <w:hyperlink r:id="rId19" w:history="1">
        <w:r w:rsidR="005B4263" w:rsidRPr="003C4EF1">
          <w:rPr>
            <w:rStyle w:val="Hyperlink"/>
            <w:rFonts w:ascii="Roboto" w:hAnsi="Roboto"/>
            <w:sz w:val="24"/>
            <w:szCs w:val="24"/>
          </w:rPr>
          <w:t>Funding | Sport and Recreation Victoria</w:t>
        </w:r>
      </w:hyperlink>
    </w:p>
    <w:p w14:paraId="6FFC7879" w14:textId="398F5E51" w:rsidR="00DB77E5" w:rsidRPr="003C4EF1" w:rsidRDefault="00375A3D" w:rsidP="00FB6C24">
      <w:pPr>
        <w:spacing w:after="120"/>
        <w:ind w:firstLine="720"/>
        <w:jc w:val="both"/>
        <w:rPr>
          <w:rFonts w:ascii="Roboto" w:hAnsi="Roboto"/>
          <w:sz w:val="24"/>
          <w:szCs w:val="24"/>
        </w:rPr>
      </w:pPr>
      <w:r w:rsidRPr="003C4EF1">
        <w:rPr>
          <w:rFonts w:ascii="Roboto" w:hAnsi="Roboto"/>
          <w:b/>
          <w:bCs/>
          <w:sz w:val="24"/>
          <w:szCs w:val="24"/>
        </w:rPr>
        <w:t xml:space="preserve">WA – </w:t>
      </w:r>
      <w:hyperlink r:id="rId20" w:history="1">
        <w:r w:rsidR="006E3E92" w:rsidRPr="003C4EF1">
          <w:rPr>
            <w:rStyle w:val="Hyperlink"/>
            <w:rFonts w:ascii="Roboto" w:hAnsi="Roboto"/>
            <w:sz w:val="24"/>
            <w:szCs w:val="24"/>
          </w:rPr>
          <w:t>Funding | DLGSC</w:t>
        </w:r>
      </w:hyperlink>
    </w:p>
    <w:sectPr w:rsidR="00DB77E5" w:rsidRPr="003C4EF1" w:rsidSect="0004099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3C39" w14:textId="77777777" w:rsidR="004A38A4" w:rsidRDefault="004A38A4" w:rsidP="001D40C4">
      <w:pPr>
        <w:spacing w:after="0" w:line="240" w:lineRule="auto"/>
      </w:pPr>
      <w:r>
        <w:separator/>
      </w:r>
    </w:p>
  </w:endnote>
  <w:endnote w:type="continuationSeparator" w:id="0">
    <w:p w14:paraId="57C85FB5" w14:textId="77777777" w:rsidR="004A38A4" w:rsidRDefault="004A38A4" w:rsidP="001D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4AB2" w14:textId="77777777" w:rsidR="004A38A4" w:rsidRDefault="004A38A4" w:rsidP="001D40C4">
      <w:pPr>
        <w:spacing w:after="0" w:line="240" w:lineRule="auto"/>
      </w:pPr>
      <w:r>
        <w:separator/>
      </w:r>
    </w:p>
  </w:footnote>
  <w:footnote w:type="continuationSeparator" w:id="0">
    <w:p w14:paraId="494EB891" w14:textId="77777777" w:rsidR="004A38A4" w:rsidRDefault="004A38A4" w:rsidP="001D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E0A2C"/>
    <w:multiLevelType w:val="hybridMultilevel"/>
    <w:tmpl w:val="69FC493C"/>
    <w:lvl w:ilvl="0" w:tplc="F16078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5D6F"/>
    <w:multiLevelType w:val="hybridMultilevel"/>
    <w:tmpl w:val="53123EA0"/>
    <w:lvl w:ilvl="0" w:tplc="BF8E4BD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43000">
    <w:abstractNumId w:val="0"/>
  </w:num>
  <w:num w:numId="2" w16cid:durableId="156934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D"/>
    <w:rsid w:val="00040993"/>
    <w:rsid w:val="000743AF"/>
    <w:rsid w:val="00106380"/>
    <w:rsid w:val="001102C2"/>
    <w:rsid w:val="00145F13"/>
    <w:rsid w:val="001B6894"/>
    <w:rsid w:val="001D40C4"/>
    <w:rsid w:val="001E2437"/>
    <w:rsid w:val="001F143C"/>
    <w:rsid w:val="00211A8A"/>
    <w:rsid w:val="00214E0F"/>
    <w:rsid w:val="002F47AC"/>
    <w:rsid w:val="0034089E"/>
    <w:rsid w:val="00375A3D"/>
    <w:rsid w:val="003C4EF1"/>
    <w:rsid w:val="004A38A4"/>
    <w:rsid w:val="004B0C43"/>
    <w:rsid w:val="004D22DE"/>
    <w:rsid w:val="004F7C7E"/>
    <w:rsid w:val="00517D5F"/>
    <w:rsid w:val="005509CE"/>
    <w:rsid w:val="005B0851"/>
    <w:rsid w:val="005B4263"/>
    <w:rsid w:val="00626691"/>
    <w:rsid w:val="006A774D"/>
    <w:rsid w:val="006D0604"/>
    <w:rsid w:val="006E3E92"/>
    <w:rsid w:val="007072E5"/>
    <w:rsid w:val="00731262"/>
    <w:rsid w:val="0075706A"/>
    <w:rsid w:val="007625EF"/>
    <w:rsid w:val="007B2612"/>
    <w:rsid w:val="007C69E8"/>
    <w:rsid w:val="00876960"/>
    <w:rsid w:val="008A1587"/>
    <w:rsid w:val="008C1118"/>
    <w:rsid w:val="008C5FC3"/>
    <w:rsid w:val="008D5EDE"/>
    <w:rsid w:val="009009F2"/>
    <w:rsid w:val="00937C77"/>
    <w:rsid w:val="00946EDD"/>
    <w:rsid w:val="009931ED"/>
    <w:rsid w:val="009A1D84"/>
    <w:rsid w:val="009D446C"/>
    <w:rsid w:val="00A04E67"/>
    <w:rsid w:val="00A25399"/>
    <w:rsid w:val="00A521BE"/>
    <w:rsid w:val="00A94306"/>
    <w:rsid w:val="00A95E51"/>
    <w:rsid w:val="00AD24AC"/>
    <w:rsid w:val="00B07E55"/>
    <w:rsid w:val="00B11A35"/>
    <w:rsid w:val="00B33765"/>
    <w:rsid w:val="00B33FEE"/>
    <w:rsid w:val="00BD5440"/>
    <w:rsid w:val="00BF7185"/>
    <w:rsid w:val="00C351C8"/>
    <w:rsid w:val="00CB37CC"/>
    <w:rsid w:val="00CE2399"/>
    <w:rsid w:val="00CF10C1"/>
    <w:rsid w:val="00D113C5"/>
    <w:rsid w:val="00D71852"/>
    <w:rsid w:val="00D744BF"/>
    <w:rsid w:val="00D75FDD"/>
    <w:rsid w:val="00DB2A1D"/>
    <w:rsid w:val="00DB77E5"/>
    <w:rsid w:val="00DF09E1"/>
    <w:rsid w:val="00E11A73"/>
    <w:rsid w:val="00E24C85"/>
    <w:rsid w:val="00E51AE8"/>
    <w:rsid w:val="00F65502"/>
    <w:rsid w:val="00F71399"/>
    <w:rsid w:val="00F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C589"/>
  <w15:chartTrackingRefBased/>
  <w15:docId w15:val="{FADD1E57-4E67-46F6-A36E-228C3CA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C3"/>
    <w:pPr>
      <w:spacing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1D4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C4"/>
  </w:style>
  <w:style w:type="paragraph" w:styleId="Footer">
    <w:name w:val="footer"/>
    <w:basedOn w:val="Normal"/>
    <w:link w:val="FooterChar"/>
    <w:uiPriority w:val="99"/>
    <w:unhideWhenUsed/>
    <w:rsid w:val="001D4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C4"/>
  </w:style>
  <w:style w:type="character" w:styleId="Hyperlink">
    <w:name w:val="Hyperlink"/>
    <w:basedOn w:val="DefaultParagraphFont"/>
    <w:uiPriority w:val="99"/>
    <w:semiHidden/>
    <w:unhideWhenUsed/>
    <w:rsid w:val="00A04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port.act.gov.au/grants" TargetMode="External"/><Relationship Id="rId18" Type="http://schemas.openxmlformats.org/officeDocument/2006/relationships/hyperlink" Target="https://www.active.tas.gov.au/grants_and_fund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portaus.gov.au/grants_and_funding" TargetMode="External"/><Relationship Id="rId17" Type="http://schemas.openxmlformats.org/officeDocument/2006/relationships/hyperlink" Target="https://www.orsr.sa.gov.au/gra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recreation/sports/funding" TargetMode="External"/><Relationship Id="rId20" Type="http://schemas.openxmlformats.org/officeDocument/2006/relationships/hyperlink" Target="https://www.dlgsc.wa.gov.au/fund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guru.com/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tive.tas.gov.au/grants_and_funding" TargetMode="External"/><Relationship Id="rId10" Type="http://schemas.openxmlformats.org/officeDocument/2006/relationships/hyperlink" Target="https://www.clearinghouseforsport.gov.au/kb/participation-grants-and-funding" TargetMode="External"/><Relationship Id="rId19" Type="http://schemas.openxmlformats.org/officeDocument/2006/relationships/hyperlink" Target="https://sport.vic.gov.au/fund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ort.nsw.gov.au/gra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FE670A562E9478C0F4879BE43F43B" ma:contentTypeVersion="4" ma:contentTypeDescription="Create a new document." ma:contentTypeScope="" ma:versionID="3f22ca82d0a0693776b4946006c5fe4c">
  <xsd:schema xmlns:xsd="http://www.w3.org/2001/XMLSchema" xmlns:xs="http://www.w3.org/2001/XMLSchema" xmlns:p="http://schemas.microsoft.com/office/2006/metadata/properties" xmlns:ns2="d717a6f0-6856-4b61-baf9-bc5af55a4d0a" targetNamespace="http://schemas.microsoft.com/office/2006/metadata/properties" ma:root="true" ma:fieldsID="9dc803a33d98581c5dfd2500cf721ea1" ns2:_="">
    <xsd:import namespace="d717a6f0-6856-4b61-baf9-bc5af55a4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a6f0-6856-4b61-baf9-bc5af55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2B14E-05E9-4237-9632-5D92D309A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1FE5E-1397-436B-A008-7375B4C45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19F25-A912-4C8B-B58D-3B8F9D943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a6f0-6856-4b61-baf9-bc5af55a4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King</dc:creator>
  <cp:keywords/>
  <dc:description/>
  <cp:lastModifiedBy>Melissa King</cp:lastModifiedBy>
  <cp:revision>67</cp:revision>
  <dcterms:created xsi:type="dcterms:W3CDTF">2024-09-05T00:06:00Z</dcterms:created>
  <dcterms:modified xsi:type="dcterms:W3CDTF">2024-09-05T02:28:00Z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0x010100B22FE670A562E9478C0F4879BE43F43B</vt:lpwstr>
  </property>
</Properties>
</file>